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Chars="0"/>
        <w:jc w:val="right"/>
        <w:rPr>
          <w:rFonts w:hint="eastAsia" w:ascii="ＭＳ ゴシック" w:hAnsi="ＭＳ ゴシック" w:eastAsia="ＭＳ ゴシック"/>
        </w:rPr>
      </w:pPr>
      <w:r>
        <w:rPr>
          <w:rFonts w:hint="eastAsia" w:ascii="ＭＳ ゴシック" w:hAnsi="ＭＳ ゴシック" w:eastAsia="ＭＳ ゴシック"/>
        </w:rPr>
        <w:t>令和４年</w:t>
      </w:r>
      <w:r>
        <w:rPr>
          <w:rFonts w:hint="eastAsia" w:ascii="ＭＳ ゴシック" w:hAnsi="ＭＳ ゴシック" w:eastAsia="ＭＳ ゴシック"/>
        </w:rPr>
        <w:t>10</w:t>
      </w:r>
      <w:r>
        <w:rPr>
          <w:rFonts w:hint="eastAsia" w:ascii="ＭＳ ゴシック" w:hAnsi="ＭＳ ゴシック" w:eastAsia="ＭＳ ゴシック"/>
        </w:rPr>
        <w:t>月３日</w:t>
      </w:r>
    </w:p>
    <w:p>
      <w:pPr>
        <w:pStyle w:val="0"/>
        <w:wordWrap w:val="0"/>
        <w:ind w:rightChars="0"/>
        <w:jc w:val="right"/>
        <w:rPr>
          <w:rFonts w:hint="eastAsia" w:ascii="ＭＳ ゴシック" w:hAnsi="ＭＳ ゴシック" w:eastAsia="ＭＳ ゴシック"/>
        </w:rPr>
      </w:pPr>
      <w:r>
        <w:rPr>
          <w:rFonts w:hint="eastAsia" w:ascii="ＭＳ ゴシック" w:hAnsi="ＭＳ ゴシック" w:eastAsia="ＭＳ ゴシック"/>
        </w:rPr>
        <w:t>　　政策推進課　ふるさと振興室</w:t>
      </w:r>
    </w:p>
    <w:p>
      <w:pPr>
        <w:pStyle w:val="0"/>
        <w:wordWrap w:val="0"/>
        <w:ind w:rightChars="0"/>
        <w:jc w:val="right"/>
        <w:rPr>
          <w:rFonts w:hint="eastAsia" w:ascii="ＭＳ ゴシック" w:hAnsi="ＭＳ ゴシック" w:eastAsia="ＭＳ ゴシック"/>
        </w:rPr>
      </w:pPr>
    </w:p>
    <w:p>
      <w:pPr>
        <w:pStyle w:val="0"/>
        <w:wordWrap w:val="0"/>
        <w:ind w:rightChars="0"/>
        <w:jc w:val="center"/>
        <w:rPr>
          <w:rFonts w:hint="eastAsia" w:ascii="ＭＳ ゴシック" w:hAnsi="ＭＳ ゴシック" w:eastAsia="ＭＳ ゴシック"/>
          <w:sz w:val="22"/>
        </w:rPr>
      </w:pPr>
      <w:r>
        <w:rPr>
          <w:rFonts w:hint="eastAsia" w:ascii="ＭＳ ゴシック" w:hAnsi="ＭＳ ゴシック" w:eastAsia="ＭＳ ゴシック"/>
          <w:b w:val="1"/>
          <w:sz w:val="24"/>
        </w:rPr>
        <w:t>地域おこし協力隊受入事業者募集実施要領</w:t>
      </w:r>
    </w:p>
    <w:p>
      <w:pPr>
        <w:pStyle w:val="0"/>
        <w:wordWrap w:val="0"/>
        <w:ind w:rightChars="0"/>
        <w:jc w:val="left"/>
        <w:rPr>
          <w:rFonts w:hint="eastAsia" w:ascii="ＭＳ ゴシック" w:hAnsi="ＭＳ ゴシック" w:eastAsia="ＭＳ ゴシック"/>
          <w:sz w:val="22"/>
        </w:rPr>
      </w:pP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１．趣旨　　　　　　　　　　　　　　　　　　　　　　　　　　　　　　　　　　　　　　　　</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当町では平成</w:t>
      </w:r>
      <w:r>
        <w:rPr>
          <w:rFonts w:hint="eastAsia" w:ascii="ＭＳ ゴシック" w:hAnsi="ＭＳ ゴシック" w:eastAsia="ＭＳ ゴシック"/>
          <w:sz w:val="22"/>
        </w:rPr>
        <w:t>29</w:t>
      </w:r>
      <w:r>
        <w:rPr>
          <w:rFonts w:hint="eastAsia" w:ascii="ＭＳ ゴシック" w:hAnsi="ＭＳ ゴシック" w:eastAsia="ＭＳ ゴシック"/>
          <w:sz w:val="22"/>
        </w:rPr>
        <w:t>年度から地域おこし協力隊の受入れを開始し、これまで計</w:t>
      </w:r>
      <w:r>
        <w:rPr>
          <w:rFonts w:hint="eastAsia" w:ascii="ＭＳ ゴシック" w:hAnsi="ＭＳ ゴシック" w:eastAsia="ＭＳ ゴシック"/>
          <w:sz w:val="22"/>
        </w:rPr>
        <w:t>26</w:t>
      </w:r>
      <w:r>
        <w:rPr>
          <w:rFonts w:hint="eastAsia" w:ascii="ＭＳ ゴシック" w:hAnsi="ＭＳ ゴシック" w:eastAsia="ＭＳ ゴシック"/>
          <w:sz w:val="22"/>
        </w:rPr>
        <w:t>名の隊員が着任している。引き続き協力隊制度を推進していく方針としており、町内の事業者等からも協力隊の受入希望を募集し、町－民が一体となって地域おこし協力隊の方々と協力しながら町の課題解決や地域振興に取組んでいきたいもの。</w:t>
      </w:r>
    </w:p>
    <w:p>
      <w:pPr>
        <w:pStyle w:val="0"/>
        <w:wordWrap w:val="0"/>
        <w:ind w:right="0" w:rightChars="0" w:firstLine="440" w:firstLineChars="200"/>
        <w:jc w:val="left"/>
        <w:rPr>
          <w:rFonts w:hint="eastAsia" w:ascii="ＭＳ ゴシック" w:hAnsi="ＭＳ ゴシック" w:eastAsia="ＭＳ ゴシック"/>
          <w:sz w:val="22"/>
        </w:rPr>
      </w:pP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２．地域おこし協力隊の概要</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都市地域から過疎地域等の条件不利地域に住民票を異動し、生活の拠点を移した者を、地方公共団体が「地域おこし協力隊員」として委嘱。隊員が、一定期間、地域に居住して、地域ブランドや地場産品の開発・販売・ＰＲ等の地域おこしの支援や、農林水産業への従事、住民の生活支援などの「地域協力活動」を行いながら、その地域への定住・定着を図る取組（総務省資料より抜粋）。</w:t>
      </w:r>
    </w:p>
    <w:p>
      <w:pPr>
        <w:pStyle w:val="0"/>
        <w:wordWrap w:val="0"/>
        <w:ind w:rightChars="0"/>
        <w:jc w:val="left"/>
        <w:rPr>
          <w:rFonts w:hint="eastAsia" w:ascii="ＭＳ ゴシック" w:hAnsi="ＭＳ ゴシック" w:eastAsia="ＭＳ ゴシック"/>
          <w:sz w:val="22"/>
        </w:rPr>
      </w:pP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３．受入期間等</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受入期間：最長３年間</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受入方法：受入事業者が町内企業や団体等の場合、企業等と町との間で業務委託契約を締結し、</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隊員と企業等との間で雇用契約を締結していただく形の受入を想定しているもの。</w:t>
      </w:r>
    </w:p>
    <w:p>
      <w:pPr>
        <w:pStyle w:val="0"/>
        <w:wordWrap w:val="0"/>
        <w:ind w:right="0" w:rightChars="0" w:firstLine="1320" w:firstLineChars="600"/>
        <w:jc w:val="left"/>
        <w:rPr>
          <w:rFonts w:hint="eastAsia" w:ascii="ＭＳ ゴシック" w:hAnsi="ＭＳ ゴシック" w:eastAsia="ＭＳ ゴシック"/>
          <w:sz w:val="22"/>
        </w:rPr>
      </w:pPr>
      <w:r>
        <w:rPr>
          <w:rFonts w:hint="eastAsia" w:ascii="ＭＳ ゴシック" w:hAnsi="ＭＳ ゴシック" w:eastAsia="ＭＳ ゴシック"/>
          <w:sz w:val="22"/>
        </w:rPr>
        <w:t>受入方法については個別相談も可能。</w:t>
      </w:r>
    </w:p>
    <w:p>
      <w:pPr>
        <w:pStyle w:val="0"/>
        <w:wordWrap w:val="0"/>
        <w:ind w:rightChars="0"/>
        <w:jc w:val="left"/>
        <w:rPr>
          <w:rFonts w:hint="eastAsia" w:ascii="ＭＳ ゴシック" w:hAnsi="ＭＳ ゴシック" w:eastAsia="ＭＳ ゴシック"/>
          <w:sz w:val="22"/>
        </w:rPr>
      </w:pP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４．応募方法</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別紙「岩泉町地域おこし協力隊受入希望様式」に必要事項を記入のうえ、メールもしくは郵送にて応募下さい（直接持参いただくことも可能）。</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＜メールの場合＞</w:t>
      </w:r>
      <w:r>
        <w:rPr>
          <w:rFonts w:hint="eastAsia" w:ascii="ＭＳ ゴシック" w:hAnsi="ＭＳ ゴシック" w:eastAsia="ＭＳ ゴシック"/>
          <w:sz w:val="22"/>
        </w:rPr>
        <w:t>seisaku@town.iwaizumi.lg.jp</w:t>
      </w:r>
    </w:p>
    <w:p>
      <w:pPr>
        <w:pStyle w:val="0"/>
        <w:wordWrap w:val="0"/>
        <w:ind w:rightChars="0"/>
        <w:jc w:val="left"/>
        <w:rPr>
          <w:rFonts w:hint="eastAsia" w:ascii="ＭＳ ゴシック" w:hAnsi="ＭＳ ゴシック" w:eastAsia="ＭＳ ゴシック"/>
          <w:sz w:val="22"/>
        </w:rPr>
      </w:pPr>
      <w:r>
        <w:rPr>
          <w:rFonts w:hint="eastAsia" w:ascii="ＭＳ ゴシック" w:hAnsi="ＭＳ ゴシック" w:eastAsia="ＭＳ ゴシック"/>
          <w:sz w:val="22"/>
        </w:rPr>
        <w:t>　＜郵送の場合＞〒</w:t>
      </w:r>
      <w:r>
        <w:rPr>
          <w:rFonts w:hint="eastAsia" w:ascii="ＭＳ ゴシック" w:hAnsi="ＭＳ ゴシック" w:eastAsia="ＭＳ ゴシック"/>
          <w:sz w:val="22"/>
        </w:rPr>
        <w:t>027-0595</w:t>
      </w:r>
      <w:r>
        <w:rPr>
          <w:rFonts w:hint="eastAsia" w:ascii="ＭＳ ゴシック" w:hAnsi="ＭＳ ゴシック" w:eastAsia="ＭＳ ゴシック"/>
          <w:sz w:val="22"/>
        </w:rPr>
        <w:t>　岩泉町岩泉字惣畑</w:t>
      </w:r>
      <w:r>
        <w:rPr>
          <w:rFonts w:hint="eastAsia" w:ascii="ＭＳ ゴシック" w:hAnsi="ＭＳ ゴシック" w:eastAsia="ＭＳ ゴシック"/>
          <w:sz w:val="22"/>
        </w:rPr>
        <w:t>59-5</w:t>
      </w:r>
      <w:r>
        <w:rPr>
          <w:rFonts w:hint="eastAsia" w:ascii="ＭＳ ゴシック" w:hAnsi="ＭＳ ゴシック" w:eastAsia="ＭＳ ゴシック"/>
          <w:sz w:val="22"/>
        </w:rPr>
        <w:t>　岩泉町役場政策推進課　ふるさと振興室</w:t>
      </w:r>
    </w:p>
    <w:p>
      <w:pPr>
        <w:pStyle w:val="0"/>
        <w:wordWrap w:val="0"/>
        <w:ind w:right="0" w:rightChars="0" w:firstLine="220"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＜応募期限＞令和４年</w:t>
      </w:r>
      <w:r>
        <w:rPr>
          <w:rFonts w:hint="eastAsia" w:ascii="ＭＳ ゴシック" w:hAnsi="ＭＳ ゴシック" w:eastAsia="ＭＳ ゴシック"/>
          <w:sz w:val="22"/>
        </w:rPr>
        <w:t>10</w:t>
      </w:r>
      <w:r>
        <w:rPr>
          <w:rFonts w:hint="eastAsia" w:ascii="ＭＳ ゴシック" w:hAnsi="ＭＳ ゴシック" w:eastAsia="ＭＳ ゴシック"/>
          <w:sz w:val="22"/>
        </w:rPr>
        <w:t>月</w:t>
      </w:r>
      <w:r>
        <w:rPr>
          <w:rFonts w:hint="eastAsia" w:ascii="ＭＳ ゴシック" w:hAnsi="ＭＳ ゴシック" w:eastAsia="ＭＳ ゴシック"/>
          <w:sz w:val="22"/>
        </w:rPr>
        <w:t>28</w:t>
      </w:r>
      <w:r>
        <w:rPr>
          <w:rFonts w:hint="eastAsia" w:ascii="ＭＳ ゴシック" w:hAnsi="ＭＳ ゴシック" w:eastAsia="ＭＳ ゴシック"/>
          <w:sz w:val="22"/>
        </w:rPr>
        <w:t>日（金）</w:t>
      </w:r>
    </w:p>
    <w:p>
      <w:pPr>
        <w:pStyle w:val="0"/>
        <w:wordWrap w:val="0"/>
        <w:ind w:rightChars="0"/>
        <w:jc w:val="left"/>
        <w:rPr>
          <w:rFonts w:hint="eastAsia" w:ascii="ＭＳ ゴシック" w:hAnsi="ＭＳ ゴシック" w:eastAsia="ＭＳ ゴシック"/>
          <w:sz w:val="22"/>
        </w:rPr>
      </w:pPr>
    </w:p>
    <w:p>
      <w:pPr>
        <w:pStyle w:val="0"/>
        <w:wordWrap w:val="0"/>
        <w:ind w:left="0" w:leftChars="0" w:right="0" w:righ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５．スケジュール</w:t>
      </w:r>
    </w:p>
    <w:p>
      <w:pPr>
        <w:pStyle w:val="0"/>
        <w:wordWrap w:val="0"/>
        <w:ind w:left="0" w:leftChars="0" w:right="0" w:righ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11</w:t>
      </w:r>
      <w:r>
        <w:rPr>
          <w:rFonts w:hint="eastAsia" w:ascii="ＭＳ ゴシック" w:hAnsi="ＭＳ ゴシック" w:eastAsia="ＭＳ ゴシック"/>
          <w:sz w:val="22"/>
        </w:rPr>
        <w:t>月中に書類選考を行い、採択事業者には別途ご連絡のうえ、詳細な費用積算等を依頼予定。</w:t>
      </w:r>
    </w:p>
    <w:p>
      <w:pPr>
        <w:pStyle w:val="0"/>
        <w:wordWrap w:val="0"/>
        <w:ind w:left="0" w:leftChars="0" w:right="0" w:rightChars="0" w:firstLine="0" w:firstLineChars="0"/>
        <w:jc w:val="left"/>
        <w:rPr>
          <w:rFonts w:hint="eastAsia" w:ascii="ＭＳ ゴシック" w:hAnsi="ＭＳ ゴシック" w:eastAsia="ＭＳ ゴシック"/>
          <w:sz w:val="22"/>
        </w:rPr>
      </w:pPr>
    </w:p>
    <w:p>
      <w:pPr>
        <w:pStyle w:val="0"/>
        <w:wordWrap w:val="0"/>
        <w:ind w:left="0" w:leftChars="0" w:right="0" w:righ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６．費用面</w:t>
      </w:r>
    </w:p>
    <w:p>
      <w:pPr>
        <w:pStyle w:val="0"/>
        <w:wordWrap w:val="0"/>
        <w:ind w:left="0" w:leftChars="0" w:right="0" w:righ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　協力隊１名あたり最大</w:t>
      </w:r>
      <w:r>
        <w:rPr>
          <w:rFonts w:hint="eastAsia" w:ascii="ＭＳ ゴシック" w:hAnsi="ＭＳ ゴシック" w:eastAsia="ＭＳ ゴシック"/>
          <w:sz w:val="22"/>
        </w:rPr>
        <w:t>480</w:t>
      </w:r>
      <w:r>
        <w:rPr>
          <w:rFonts w:hint="eastAsia" w:ascii="ＭＳ ゴシック" w:hAnsi="ＭＳ ゴシック" w:eastAsia="ＭＳ ゴシック"/>
          <w:sz w:val="22"/>
        </w:rPr>
        <w:t>万円以内（人件費、経費合わせて）。</w:t>
      </w:r>
    </w:p>
    <w:p>
      <w:pPr>
        <w:pStyle w:val="0"/>
        <w:wordWrap w:val="0"/>
        <w:ind w:left="0" w:leftChars="0" w:right="0" w:rightChars="0" w:firstLine="0" w:firstLineChars="0"/>
        <w:jc w:val="left"/>
        <w:rPr>
          <w:rFonts w:hint="eastAsia" w:ascii="ＭＳ 明朝" w:hAnsi="ＭＳ 明朝" w:eastAsia="ＭＳ 明朝"/>
          <w:sz w:val="22"/>
        </w:rPr>
      </w:pPr>
      <w:r>
        <w:rPr>
          <w:rFonts w:hint="eastAsia" w:ascii="ＭＳ ゴシック" w:hAnsi="ＭＳ ゴシック" w:eastAsia="ＭＳ ゴシック"/>
          <w:sz w:val="22"/>
        </w:rPr>
        <w:t>　（令和５年４月１日から１年間着任した場合。着任時期により費用は月割計算となるもの）</w:t>
      </w:r>
    </w:p>
    <w:p>
      <w:pPr>
        <w:pStyle w:val="0"/>
        <w:wordWrap w:val="0"/>
        <w:ind w:left="0" w:leftChars="0" w:right="0" w:rightChars="0" w:firstLine="0" w:firstLineChars="0"/>
        <w:jc w:val="left"/>
        <w:rPr>
          <w:rFonts w:hint="eastAsia" w:ascii="ＭＳ 明朝" w:hAnsi="ＭＳ 明朝" w:eastAsia="ＭＳ 明朝"/>
          <w:sz w:val="22"/>
        </w:rPr>
      </w:pPr>
    </w:p>
    <w:p>
      <w:pPr>
        <w:pStyle w:val="0"/>
        <w:wordWrap w:val="0"/>
        <w:ind w:left="0" w:leftChars="0" w:right="0" w:rightChars="0" w:firstLine="0" w:firstLineChars="0"/>
        <w:jc w:val="left"/>
        <w:rPr>
          <w:rFonts w:hint="eastAsia" w:ascii="ＭＳ 明朝" w:hAnsi="ＭＳ 明朝" w:eastAsia="ＭＳ 明朝"/>
          <w:sz w:val="22"/>
        </w:rPr>
      </w:pPr>
      <w:r>
        <w:rPr>
          <w:rFonts w:hint="eastAsia" w:ascii="ＭＳ ゴシック" w:hAnsi="ＭＳ ゴシック" w:eastAsia="ＭＳ ゴシック"/>
          <w:b w:val="1"/>
          <w:sz w:val="22"/>
        </w:rPr>
        <w:t>７．採択予定数</w:t>
      </w:r>
    </w:p>
    <w:p>
      <w:pPr>
        <w:pStyle w:val="0"/>
        <w:wordWrap w:val="0"/>
        <w:ind w:left="0" w:leftChars="0" w:right="0" w:rightChars="0" w:firstLine="0" w:firstLineChars="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3197860</wp:posOffset>
                </wp:positionH>
                <wp:positionV relativeFrom="paragraph">
                  <wp:posOffset>216535</wp:posOffset>
                </wp:positionV>
                <wp:extent cx="3009900"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009900" cy="495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＜担当＞</w:t>
                            </w:r>
                          </w:p>
                          <w:p>
                            <w:pPr>
                              <w:pStyle w:val="0"/>
                              <w:rPr>
                                <w:rFonts w:hint="eastAsia" w:ascii="ＭＳ ゴシック" w:hAnsi="ＭＳ ゴシック" w:eastAsia="ＭＳ ゴシック"/>
                              </w:rPr>
                            </w:pPr>
                            <w:r>
                              <w:rPr>
                                <w:rFonts w:hint="eastAsia" w:ascii="ＭＳ ゴシック" w:hAnsi="ＭＳ ゴシック" w:eastAsia="ＭＳ ゴシック"/>
                              </w:rPr>
                              <w:t>政策推進課　政策推進室　三上（内線</w:t>
                            </w:r>
                            <w:r>
                              <w:rPr>
                                <w:rFonts w:hint="eastAsia" w:ascii="ＭＳ ゴシック" w:hAnsi="ＭＳ ゴシック" w:eastAsia="ＭＳ ゴシック"/>
                              </w:rPr>
                              <w:t>420</w:t>
                            </w:r>
                            <w:r>
                              <w:rPr>
                                <w:rFonts w:hint="eastAsia" w:ascii="ＭＳ ゴシック" w:hAnsi="ＭＳ ゴシック" w:eastAsia="ＭＳ ゴシック"/>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05pt;mso-position-vertical-relative:text;mso-position-horizontal-relative:text;position:absolute;height:39pt;mso-wrap-distance-top:0pt;width:237pt;mso-wrap-distance-left:5.65pt;margin-left:251.8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＜担当＞</w:t>
                      </w:r>
                    </w:p>
                    <w:p>
                      <w:pPr>
                        <w:pStyle w:val="0"/>
                        <w:rPr>
                          <w:rFonts w:hint="eastAsia" w:ascii="ＭＳ ゴシック" w:hAnsi="ＭＳ ゴシック" w:eastAsia="ＭＳ ゴシック"/>
                        </w:rPr>
                      </w:pPr>
                      <w:r>
                        <w:rPr>
                          <w:rFonts w:hint="eastAsia" w:ascii="ＭＳ ゴシック" w:hAnsi="ＭＳ ゴシック" w:eastAsia="ＭＳ ゴシック"/>
                        </w:rPr>
                        <w:t>政策推進課　政策推進室　三上（内線</w:t>
                      </w:r>
                      <w:r>
                        <w:rPr>
                          <w:rFonts w:hint="eastAsia" w:ascii="ＭＳ ゴシック" w:hAnsi="ＭＳ ゴシック" w:eastAsia="ＭＳ ゴシック"/>
                        </w:rPr>
                        <w:t>420</w:t>
                      </w:r>
                      <w:r>
                        <w:rPr>
                          <w:rFonts w:hint="eastAsia" w:ascii="ＭＳ ゴシック" w:hAnsi="ＭＳ ゴシック" w:eastAsia="ＭＳ ゴシック"/>
                        </w:rPr>
                        <w:t>）</w:t>
                      </w:r>
                    </w:p>
                  </w:txbxContent>
                </v:textbox>
                <v:imagedata o:title=""/>
                <w10:wrap type="none" anchorx="text" anchory="text"/>
              </v:shape>
            </w:pict>
          </mc:Fallback>
        </mc:AlternateContent>
      </w:r>
      <w:r>
        <w:rPr>
          <w:rFonts w:hint="eastAsia" w:ascii="ＭＳ ゴシック" w:hAnsi="ＭＳ ゴシック" w:eastAsia="ＭＳ ゴシック"/>
          <w:sz w:val="22"/>
        </w:rPr>
        <w:t>　３～４事業者</w:t>
      </w:r>
      <w:bookmarkStart w:id="0" w:name="_GoBack"/>
      <w:bookmarkEnd w:id="0"/>
    </w:p>
    <w:sectPr>
      <w:pgSz w:w="11906" w:h="16838"/>
      <w:pgMar w:top="1134" w:right="1080" w:bottom="85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1358</TotalTime>
  <Pages>1</Pages>
  <Words>15</Words>
  <Characters>825</Characters>
  <Application>JUST Note</Application>
  <Lines>41</Lines>
  <Paragraphs>26</Paragraphs>
  <CharactersWithSpaces>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三上 高人</cp:lastModifiedBy>
  <cp:lastPrinted>2021-09-06T23:40:52Z</cp:lastPrinted>
  <dcterms:modified xsi:type="dcterms:W3CDTF">2021-09-29T07:58:04Z</dcterms:modified>
  <cp:revision>47</cp:revision>
</cp:coreProperties>
</file>